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01" w:rsidRPr="006C407F" w:rsidRDefault="00821201" w:rsidP="0082120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Актуализировать </w:t>
      </w:r>
      <w:r w:rsidRPr="006C407F">
        <w:rPr>
          <w:sz w:val="24"/>
          <w:szCs w:val="24"/>
        </w:rPr>
        <w:t>свои анкетны</w:t>
      </w:r>
      <w:r>
        <w:rPr>
          <w:sz w:val="24"/>
          <w:szCs w:val="24"/>
        </w:rPr>
        <w:t>е</w:t>
      </w:r>
      <w:r w:rsidRPr="006C407F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6C407F">
        <w:rPr>
          <w:sz w:val="24"/>
          <w:szCs w:val="24"/>
        </w:rPr>
        <w:t xml:space="preserve"> в ПФР можно без посещения клиентской службы</w:t>
      </w:r>
    </w:p>
    <w:p w:rsidR="00821201" w:rsidRDefault="00821201" w:rsidP="008212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207A" w:rsidRDefault="00821201" w:rsidP="0082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Сообщаем жителям </w:t>
      </w:r>
      <w:proofErr w:type="spellStart"/>
      <w:r w:rsidRPr="008212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Новооскольского</w:t>
      </w:r>
      <w:proofErr w:type="spellEnd"/>
      <w:r w:rsidRPr="0082120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округа,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«Личном кабинете гражданина» на официальном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Российской Федерации </w:t>
      </w:r>
      <w:proofErr w:type="spellStart"/>
      <w:r w:rsidR="0006207A" w:rsidRP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 новый электронный сервис по уведомлению граждан о расхождениях </w:t>
      </w:r>
      <w:r w:rsidR="00062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анкетных данных, содержащихся в базе персонифицированного учета ПФР, со сведениями, содержащимися в единой системе идентификац</w:t>
      </w:r>
      <w:proofErr w:type="gramStart"/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</w:t>
      </w:r>
    </w:p>
    <w:p w:rsidR="00821201" w:rsidRPr="00E50833" w:rsidRDefault="0006207A" w:rsidP="0082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821201"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06207A" w:rsidRDefault="0006207A" w:rsidP="0082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реализован следующим образом: после авторизации гражданина в Личном кабинете на портале ПФР производится сверка анкетных данных, полученных от ЕСИА, и сведений, содержащихся в базе персонифицированного учета ПФР. При выявлении расхождений гражданину выводится сообщение с предложением актуализировать данные в ПФР или ЕСИА.</w:t>
      </w:r>
    </w:p>
    <w:p w:rsidR="00051B1B" w:rsidRDefault="00821201" w:rsidP="0082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обновления сведений в ПФР следует выбрать опцию «Обновить данные в ПФР» и актуализировать имеющуюся информацию. </w:t>
      </w:r>
    </w:p>
    <w:p w:rsidR="00821201" w:rsidRPr="00E50833" w:rsidRDefault="00821201" w:rsidP="00821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сначала актуализировал данные в клиентской службе ПФР при очном обращении за услугой, то </w:t>
      </w:r>
      <w:r w:rsidR="0005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</w:t>
      </w: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«Личном кабинете гражданина» на официальном сайте ПФР </w:t>
      </w:r>
      <w:r w:rsidR="00051B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будет предложена опция «Обновить данные в </w:t>
      </w:r>
      <w:r w:rsidR="0005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 </w:t>
      </w:r>
      <w:r w:rsidRPr="00E508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ЕСИА».</w:t>
      </w:r>
    </w:p>
    <w:p w:rsidR="001D0AA5" w:rsidRDefault="001D0AA5" w:rsidP="001D0AA5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D0AA5" w:rsidRDefault="001D0AA5" w:rsidP="001D0AA5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1201" w:rsidRPr="00821201" w:rsidRDefault="00821201" w:rsidP="00051B1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821201" w:rsidRPr="00821201" w:rsidSect="0068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33"/>
    <w:rsid w:val="00051B1B"/>
    <w:rsid w:val="0006207A"/>
    <w:rsid w:val="001D0AA5"/>
    <w:rsid w:val="0066296C"/>
    <w:rsid w:val="00687A95"/>
    <w:rsid w:val="006C407F"/>
    <w:rsid w:val="00821201"/>
    <w:rsid w:val="00AB4CE9"/>
    <w:rsid w:val="00E5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95"/>
  </w:style>
  <w:style w:type="paragraph" w:styleId="1">
    <w:name w:val="heading 1"/>
    <w:basedOn w:val="a"/>
    <w:link w:val="10"/>
    <w:uiPriority w:val="9"/>
    <w:qFormat/>
    <w:rsid w:val="00E5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0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1D0AA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2019-10-13T18:11:00Z</dcterms:created>
  <dcterms:modified xsi:type="dcterms:W3CDTF">2019-10-13T18:27:00Z</dcterms:modified>
</cp:coreProperties>
</file>